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55" w:rsidRDefault="007942F1">
      <w:pPr>
        <w:spacing w:after="5" w:line="250" w:lineRule="auto"/>
        <w:ind w:left="561" w:right="79" w:hanging="10"/>
        <w:jc w:val="left"/>
      </w:pPr>
      <w:r>
        <w:rPr>
          <w:sz w:val="24"/>
        </w:rPr>
        <w:t xml:space="preserve">Allegato 2 </w:t>
      </w:r>
    </w:p>
    <w:p w:rsidR="00ED7555" w:rsidRDefault="007942F1">
      <w:pPr>
        <w:spacing w:after="5" w:line="250" w:lineRule="auto"/>
        <w:ind w:left="561" w:right="79" w:hanging="10"/>
        <w:jc w:val="left"/>
      </w:pPr>
      <w:r>
        <w:rPr>
          <w:sz w:val="24"/>
        </w:rPr>
        <w:t xml:space="preserve">Busta 1         </w:t>
      </w:r>
    </w:p>
    <w:p w:rsidR="00ED7555" w:rsidRDefault="007942F1" w:rsidP="007942F1">
      <w:pPr>
        <w:spacing w:after="5" w:line="250" w:lineRule="auto"/>
        <w:ind w:left="561" w:right="79" w:hanging="10"/>
        <w:jc w:val="right"/>
      </w:pPr>
      <w:r>
        <w:rPr>
          <w:sz w:val="24"/>
        </w:rPr>
        <w:t xml:space="preserve">AI Dirigente Scolastico  </w:t>
      </w:r>
    </w:p>
    <w:p w:rsidR="007942F1" w:rsidRDefault="007942F1" w:rsidP="007942F1">
      <w:pPr>
        <w:spacing w:after="96" w:line="250" w:lineRule="auto"/>
        <w:ind w:left="5233" w:right="857" w:hanging="4064"/>
        <w:jc w:val="right"/>
        <w:rPr>
          <w:sz w:val="24"/>
        </w:rPr>
      </w:pPr>
      <w:r>
        <w:rPr>
          <w:sz w:val="24"/>
        </w:rPr>
        <w:t>DELL’IC PIRANDELLO S.</w:t>
      </w:r>
      <w:proofErr w:type="gramStart"/>
      <w:r>
        <w:rPr>
          <w:sz w:val="24"/>
        </w:rPr>
        <w:t>G.BOSCO</w:t>
      </w:r>
      <w:proofErr w:type="gramEnd"/>
      <w:r>
        <w:rPr>
          <w:sz w:val="24"/>
        </w:rPr>
        <w:t xml:space="preserve"> </w:t>
      </w:r>
    </w:p>
    <w:p w:rsidR="00ED7555" w:rsidRDefault="007942F1" w:rsidP="007942F1">
      <w:pPr>
        <w:spacing w:after="96" w:line="250" w:lineRule="auto"/>
        <w:ind w:left="5233" w:right="857" w:hanging="4064"/>
        <w:jc w:val="right"/>
      </w:pPr>
      <w:r>
        <w:rPr>
          <w:sz w:val="24"/>
        </w:rPr>
        <w:t>CAMPOBELLO DI MAZARA</w:t>
      </w:r>
    </w:p>
    <w:p w:rsidR="00ED7555" w:rsidRDefault="007942F1">
      <w:pPr>
        <w:pStyle w:val="Titolo1"/>
      </w:pPr>
      <w:r>
        <w:t xml:space="preserve">DICHIARAZIONE SOSTITUTIVA DI ATTO NOTORIO </w:t>
      </w:r>
    </w:p>
    <w:p w:rsidR="00ED7555" w:rsidRDefault="007942F1">
      <w:pPr>
        <w:spacing w:after="0" w:line="259" w:lineRule="auto"/>
        <w:ind w:left="684" w:right="0" w:firstLine="0"/>
        <w:jc w:val="left"/>
      </w:pPr>
      <w:r>
        <w:rPr>
          <w:b/>
          <w:sz w:val="28"/>
        </w:rPr>
        <w:t xml:space="preserve"> </w:t>
      </w:r>
    </w:p>
    <w:p w:rsidR="00ED7555" w:rsidRDefault="007942F1">
      <w:pPr>
        <w:spacing w:after="0" w:line="259" w:lineRule="auto"/>
        <w:ind w:left="561" w:right="0" w:hanging="10"/>
        <w:jc w:val="left"/>
      </w:pPr>
      <w:r>
        <w:rPr>
          <w:sz w:val="24"/>
        </w:rPr>
        <w:t>Il/La sottoscritto/a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 xml:space="preserve">  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D7555" w:rsidRDefault="007942F1">
      <w:pPr>
        <w:pStyle w:val="Titolo2"/>
        <w:ind w:left="561"/>
      </w:pPr>
      <w:r>
        <w:rPr>
          <w:rFonts w:ascii="Calibri" w:eastAsia="Calibri" w:hAnsi="Calibri" w:cs="Calibri"/>
          <w:u w:val="none"/>
        </w:rPr>
        <w:t xml:space="preserve">nato/a </w:t>
      </w:r>
      <w:proofErr w:type="spellStart"/>
      <w:proofErr w:type="gramStart"/>
      <w:r>
        <w:rPr>
          <w:rFonts w:ascii="Calibri" w:eastAsia="Calibri" w:hAnsi="Calibri" w:cs="Calibri"/>
          <w:u w:val="none"/>
        </w:rPr>
        <w:t>a</w:t>
      </w:r>
      <w:proofErr w:type="spellEnd"/>
      <w:r>
        <w:rPr>
          <w:u w:val="none"/>
        </w:rPr>
        <w:t xml:space="preserve"> </w:t>
      </w:r>
      <w:r>
        <w:t xml:space="preserve"> _</w:t>
      </w:r>
      <w:proofErr w:type="gramEnd"/>
      <w:r>
        <w:t xml:space="preserve">__________________________  </w:t>
      </w:r>
      <w:r>
        <w:rPr>
          <w:u w:val="none"/>
        </w:rPr>
        <w:t>il__________________</w:t>
      </w:r>
      <w:proofErr w:type="spellStart"/>
      <w:r>
        <w:rPr>
          <w:rFonts w:ascii="Calibri" w:eastAsia="Calibri" w:hAnsi="Calibri" w:cs="Calibri"/>
          <w:u w:val="none"/>
        </w:rPr>
        <w:t>Prov</w:t>
      </w:r>
      <w:proofErr w:type="spellEnd"/>
      <w:r>
        <w:rPr>
          <w:u w:val="none"/>
        </w:rPr>
        <w:t xml:space="preserve">._______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D7555" w:rsidRDefault="007942F1">
      <w:pPr>
        <w:spacing w:after="21" w:line="259" w:lineRule="auto"/>
        <w:ind w:left="566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D7555" w:rsidRDefault="007942F1">
      <w:pPr>
        <w:spacing w:after="18" w:line="259" w:lineRule="auto"/>
        <w:ind w:left="566" w:right="0" w:firstLine="0"/>
        <w:jc w:val="left"/>
      </w:pPr>
      <w:r>
        <w:rPr>
          <w:sz w:val="24"/>
        </w:rPr>
        <w:t>in qualità di (</w:t>
      </w:r>
      <w:r>
        <w:rPr>
          <w:sz w:val="20"/>
        </w:rPr>
        <w:t xml:space="preserve">titolare, legale rappresentante, o </w:t>
      </w:r>
      <w:proofErr w:type="gramStart"/>
      <w:r>
        <w:rPr>
          <w:sz w:val="20"/>
        </w:rPr>
        <w:t>altro</w:t>
      </w:r>
      <w:r>
        <w:rPr>
          <w:rFonts w:ascii="Arial" w:eastAsia="Arial" w:hAnsi="Arial" w:cs="Arial"/>
          <w:sz w:val="20"/>
        </w:rPr>
        <w:t>)_</w:t>
      </w:r>
      <w:proofErr w:type="gramEnd"/>
      <w:r>
        <w:rPr>
          <w:rFonts w:ascii="Arial" w:eastAsia="Arial" w:hAnsi="Arial" w:cs="Arial"/>
          <w:sz w:val="20"/>
        </w:rPr>
        <w:t xml:space="preserve">____________________________________ </w:t>
      </w:r>
    </w:p>
    <w:p w:rsidR="00ED7555" w:rsidRDefault="007942F1">
      <w:pPr>
        <w:spacing w:after="97" w:line="259" w:lineRule="auto"/>
        <w:ind w:left="56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ED7555" w:rsidRDefault="007942F1">
      <w:pPr>
        <w:tabs>
          <w:tab w:val="center" w:pos="5087"/>
          <w:tab w:val="center" w:pos="9489"/>
        </w:tabs>
        <w:spacing w:after="3" w:line="259" w:lineRule="auto"/>
        <w:ind w:left="0" w:right="0" w:firstLine="0"/>
        <w:jc w:val="left"/>
      </w:pPr>
      <w:r>
        <w:tab/>
      </w:r>
      <w:proofErr w:type="spellStart"/>
      <w:r>
        <w:rPr>
          <w:sz w:val="24"/>
        </w:rPr>
        <w:t>deIl’Ente</w:t>
      </w:r>
      <w:proofErr w:type="spellEnd"/>
      <w:r>
        <w:rPr>
          <w:sz w:val="24"/>
        </w:rP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972177" cy="10668"/>
                <wp:effectExtent l="0" t="0" r="0" b="0"/>
                <wp:docPr id="3256" name="Group 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177" cy="10668"/>
                          <a:chOff x="0" y="0"/>
                          <a:chExt cx="4972177" cy="10668"/>
                        </a:xfrm>
                      </wpg:grpSpPr>
                      <wps:wsp>
                        <wps:cNvPr id="3948" name="Shape 3948"/>
                        <wps:cNvSpPr/>
                        <wps:spPr>
                          <a:xfrm>
                            <a:off x="0" y="0"/>
                            <a:ext cx="497217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177" h="10668">
                                <a:moveTo>
                                  <a:pt x="0" y="0"/>
                                </a:moveTo>
                                <a:lnTo>
                                  <a:pt x="4972177" y="0"/>
                                </a:lnTo>
                                <a:lnTo>
                                  <a:pt x="497217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6" style="width:391.51pt;height:0.840027pt;mso-position-horizontal-relative:char;mso-position-vertical-relative:line" coordsize="49721,106">
                <v:shape id="Shape 3949" style="position:absolute;width:49721;height:106;left:0;top:0;" coordsize="4972177,10668" path="m0,0l4972177,0l497217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ED7555" w:rsidRDefault="007942F1">
      <w:pPr>
        <w:spacing w:after="43" w:line="259" w:lineRule="auto"/>
        <w:ind w:left="56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ED7555" w:rsidRDefault="007942F1">
      <w:pPr>
        <w:spacing w:after="62" w:line="259" w:lineRule="auto"/>
        <w:ind w:left="56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ED7555" w:rsidRDefault="007942F1">
      <w:pPr>
        <w:spacing w:after="0" w:line="259" w:lineRule="auto"/>
        <w:ind w:left="561" w:right="0" w:hanging="10"/>
        <w:jc w:val="left"/>
      </w:pPr>
      <w:r>
        <w:rPr>
          <w:sz w:val="24"/>
        </w:rPr>
        <w:t>Sede legale in Via/P.zza</w:t>
      </w:r>
      <w:r>
        <w:rPr>
          <w:rFonts w:ascii="Arial" w:eastAsia="Arial" w:hAnsi="Arial" w:cs="Arial"/>
          <w:sz w:val="24"/>
        </w:rPr>
        <w:t xml:space="preserve"> _______________________________________________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ED7555" w:rsidRDefault="007942F1">
      <w:pPr>
        <w:spacing w:after="54" w:line="259" w:lineRule="auto"/>
        <w:ind w:left="561" w:right="0" w:hanging="10"/>
        <w:jc w:val="left"/>
      </w:pPr>
      <w:r>
        <w:rPr>
          <w:sz w:val="24"/>
        </w:rPr>
        <w:t>Città</w:t>
      </w:r>
      <w:r>
        <w:rPr>
          <w:rFonts w:ascii="Arial" w:eastAsia="Arial" w:hAnsi="Arial" w:cs="Arial"/>
          <w:sz w:val="24"/>
        </w:rPr>
        <w:t xml:space="preserve">__________________________________   </w:t>
      </w:r>
      <w:proofErr w:type="spellStart"/>
      <w:r>
        <w:rPr>
          <w:sz w:val="24"/>
        </w:rPr>
        <w:t>Prov</w:t>
      </w:r>
      <w:proofErr w:type="spellEnd"/>
      <w:r>
        <w:rPr>
          <w:rFonts w:ascii="Arial" w:eastAsia="Arial" w:hAnsi="Arial" w:cs="Arial"/>
          <w:sz w:val="24"/>
        </w:rPr>
        <w:t xml:space="preserve">._______________________ </w:t>
      </w:r>
    </w:p>
    <w:p w:rsidR="00ED7555" w:rsidRDefault="007942F1">
      <w:pPr>
        <w:spacing w:after="25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        </w:t>
      </w:r>
    </w:p>
    <w:p w:rsidR="00ED7555" w:rsidRDefault="007942F1">
      <w:pPr>
        <w:tabs>
          <w:tab w:val="center" w:pos="4998"/>
          <w:tab w:val="center" w:pos="9429"/>
        </w:tabs>
        <w:spacing w:after="51" w:line="250" w:lineRule="auto"/>
        <w:ind w:left="0" w:right="0" w:firstLine="0"/>
        <w:jc w:val="left"/>
      </w:pPr>
      <w:r>
        <w:tab/>
      </w:r>
      <w:r>
        <w:rPr>
          <w:sz w:val="24"/>
        </w:rPr>
        <w:t xml:space="preserve">Codice Fiscale o Partita IVA n°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716147" cy="10668"/>
                <wp:effectExtent l="0" t="0" r="0" b="0"/>
                <wp:docPr id="3257" name="Group 3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147" cy="10668"/>
                          <a:chOff x="0" y="0"/>
                          <a:chExt cx="3716147" cy="10668"/>
                        </a:xfrm>
                      </wpg:grpSpPr>
                      <wps:wsp>
                        <wps:cNvPr id="3950" name="Shape 3950"/>
                        <wps:cNvSpPr/>
                        <wps:spPr>
                          <a:xfrm>
                            <a:off x="0" y="0"/>
                            <a:ext cx="371614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147" h="10668">
                                <a:moveTo>
                                  <a:pt x="0" y="0"/>
                                </a:moveTo>
                                <a:lnTo>
                                  <a:pt x="3716147" y="0"/>
                                </a:lnTo>
                                <a:lnTo>
                                  <a:pt x="371614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7" style="width:292.61pt;height:0.839996pt;mso-position-horizontal-relative:char;mso-position-vertical-relative:line" coordsize="37161,106">
                <v:shape id="Shape 3951" style="position:absolute;width:37161;height:106;left:0;top:0;" coordsize="3716147,10668" path="m0,0l3716147,0l371614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ED7555" w:rsidRDefault="007942F1">
      <w:pPr>
        <w:spacing w:after="53" w:line="259" w:lineRule="auto"/>
        <w:ind w:left="566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ED7555" w:rsidRDefault="007942F1">
      <w:pPr>
        <w:pStyle w:val="Titolo2"/>
        <w:spacing w:after="53"/>
        <w:ind w:left="561"/>
      </w:pPr>
      <w:r>
        <w:rPr>
          <w:rFonts w:ascii="Calibri" w:eastAsia="Calibri" w:hAnsi="Calibri" w:cs="Calibri"/>
          <w:u w:val="none"/>
        </w:rPr>
        <w:t>Telefono</w:t>
      </w:r>
      <w:r>
        <w:rPr>
          <w:u w:val="none"/>
        </w:rPr>
        <w:t xml:space="preserve"> _______________</w:t>
      </w:r>
      <w:r>
        <w:rPr>
          <w:rFonts w:ascii="Calibri" w:eastAsia="Calibri" w:hAnsi="Calibri" w:cs="Calibri"/>
          <w:u w:val="none"/>
        </w:rPr>
        <w:t>e-mail</w:t>
      </w:r>
      <w:r>
        <w:rPr>
          <w:u w:val="none"/>
        </w:rPr>
        <w:t xml:space="preserve"> </w:t>
      </w:r>
      <w:r>
        <w:t>____________________</w:t>
      </w:r>
      <w:r>
        <w:rPr>
          <w:rFonts w:ascii="Calibri" w:eastAsia="Calibri" w:hAnsi="Calibri" w:cs="Calibri"/>
          <w:u w:val="none"/>
        </w:rPr>
        <w:t>PEC</w:t>
      </w:r>
      <w:r>
        <w:t>__________________</w:t>
      </w:r>
      <w:r>
        <w:rPr>
          <w:u w:val="none"/>
        </w:rPr>
        <w:t xml:space="preserve">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ED7555" w:rsidRDefault="007942F1">
      <w:pPr>
        <w:spacing w:after="0" w:line="259" w:lineRule="auto"/>
        <w:ind w:left="561" w:right="0" w:hanging="10"/>
        <w:jc w:val="left"/>
      </w:pPr>
      <w:r>
        <w:rPr>
          <w:b/>
        </w:rPr>
        <w:t xml:space="preserve">IN RIFERIMENTO AL BANDO DI GARA CON PROCEDURA APERTA PER L’AFFIDAMENTO IN </w:t>
      </w:r>
    </w:p>
    <w:p w:rsidR="00ED7555" w:rsidRDefault="007942F1">
      <w:pPr>
        <w:spacing w:after="0" w:line="259" w:lineRule="auto"/>
        <w:ind w:left="561" w:right="0" w:hanging="10"/>
        <w:jc w:val="left"/>
      </w:pPr>
      <w:r>
        <w:rPr>
          <w:b/>
        </w:rPr>
        <w:t xml:space="preserve">CONCESSIONE DEL SERVIZIO DI DISTRIBUZIONE DI BEVANDE CALDE, FREDDE MEDIANTE  </w:t>
      </w:r>
    </w:p>
    <w:p w:rsidR="00ED7555" w:rsidRDefault="007942F1" w:rsidP="007942F1">
      <w:pPr>
        <w:spacing w:after="0" w:line="259" w:lineRule="auto"/>
        <w:ind w:left="561" w:right="0" w:hanging="10"/>
        <w:jc w:val="left"/>
      </w:pPr>
      <w:r>
        <w:rPr>
          <w:b/>
        </w:rPr>
        <w:t>DISTRIBUTORI AUTOMATICI NELL’ISTITUTO COMPRENSIVO PIRANDELLO S.</w:t>
      </w:r>
      <w:proofErr w:type="gramStart"/>
      <w:r>
        <w:rPr>
          <w:b/>
        </w:rPr>
        <w:t>G.BOSCO</w:t>
      </w:r>
      <w:proofErr w:type="gramEnd"/>
      <w:r>
        <w:rPr>
          <w:b/>
        </w:rPr>
        <w:t xml:space="preserve"> CAMPOBELLO DI MAZARA</w:t>
      </w:r>
    </w:p>
    <w:p w:rsidR="00ED7555" w:rsidRDefault="007942F1">
      <w:pPr>
        <w:spacing w:after="0" w:line="259" w:lineRule="auto"/>
        <w:ind w:left="561" w:right="0" w:hanging="10"/>
        <w:jc w:val="left"/>
      </w:pPr>
      <w:r>
        <w:rPr>
          <w:b/>
        </w:rPr>
        <w:t>VALIDITA’   NOVEMBRE  2021 /</w:t>
      </w:r>
      <w:r w:rsidR="0025591E">
        <w:rPr>
          <w:b/>
        </w:rPr>
        <w:t>AGOSTO</w:t>
      </w:r>
      <w:bookmarkStart w:id="0" w:name="_GoBack"/>
      <w:bookmarkEnd w:id="0"/>
      <w:r>
        <w:rPr>
          <w:b/>
        </w:rPr>
        <w:t xml:space="preserve"> 2024 </w:t>
      </w:r>
    </w:p>
    <w:p w:rsidR="00ED7555" w:rsidRDefault="007942F1">
      <w:pPr>
        <w:spacing w:after="35" w:line="259" w:lineRule="auto"/>
        <w:ind w:left="0" w:right="629" w:firstLine="0"/>
        <w:jc w:val="center"/>
      </w:pPr>
      <w:r>
        <w:rPr>
          <w:b/>
        </w:rPr>
        <w:t xml:space="preserve"> </w:t>
      </w:r>
    </w:p>
    <w:p w:rsidR="00ED7555" w:rsidRDefault="007942F1">
      <w:pPr>
        <w:spacing w:after="0" w:line="259" w:lineRule="auto"/>
        <w:ind w:left="1007" w:right="0" w:firstLine="0"/>
        <w:jc w:val="center"/>
      </w:pPr>
      <w:r>
        <w:rPr>
          <w:sz w:val="28"/>
        </w:rPr>
        <w:t xml:space="preserve">    </w:t>
      </w:r>
      <w:r>
        <w:rPr>
          <w:b/>
          <w:sz w:val="28"/>
        </w:rPr>
        <w:t>DICHIARA</w:t>
      </w:r>
      <w:r>
        <w:rPr>
          <w:sz w:val="28"/>
        </w:rPr>
        <w:t xml:space="preserve">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sz w:val="20"/>
        </w:rPr>
        <w:t xml:space="preserve"> </w:t>
      </w:r>
    </w:p>
    <w:p w:rsidR="00ED7555" w:rsidRDefault="007942F1">
      <w:pPr>
        <w:spacing w:after="10"/>
        <w:ind w:left="566" w:firstLine="0"/>
      </w:pPr>
      <w:r>
        <w:t xml:space="preserve">ai sensi degli artt. 3,46 e 47 del D.P.R. 28 dicembre 2000, n° 445, consapevole delle sanzioni di cui all' art. 76 e della conseguente decadenza dai benefici prevista dall' art. 75 del medesimo T.U. in caso di dichiarazioni false o mendaci, sotto la propria personale responsabilità: </w:t>
      </w:r>
    </w:p>
    <w:p w:rsidR="00ED7555" w:rsidRDefault="007942F1">
      <w:pPr>
        <w:spacing w:after="17" w:line="259" w:lineRule="auto"/>
        <w:ind w:left="684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>di essere iscritto/a al Registro delle Imprese istituito presso la Camera di Commercio, Industria, Artigianato ed Agricoltura, indicando il nominativo, la data e il luogo di nascita del/</w:t>
      </w:r>
      <w:proofErr w:type="gramStart"/>
      <w:r>
        <w:t>i legale</w:t>
      </w:r>
      <w:proofErr w:type="gramEnd"/>
      <w:r>
        <w:t xml:space="preserve"> rappresentante e la relativa carica;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il codice fiscale e numero di partita IVA della Ditta; </w:t>
      </w:r>
    </w:p>
    <w:p w:rsidR="00ED7555" w:rsidRDefault="007942F1">
      <w:pPr>
        <w:numPr>
          <w:ilvl w:val="0"/>
          <w:numId w:val="1"/>
        </w:numPr>
        <w:spacing w:after="16" w:line="259" w:lineRule="auto"/>
        <w:ind w:right="0" w:hanging="360"/>
      </w:pPr>
      <w:r>
        <w:t xml:space="preserve">l’inesistenza delle cause di esclusione di cui all’art. 12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157/95, denominato HACCP </w:t>
      </w:r>
    </w:p>
    <w:p w:rsidR="00ED7555" w:rsidRDefault="007942F1">
      <w:pPr>
        <w:ind w:left="1779" w:right="0" w:firstLine="0"/>
      </w:pPr>
      <w:r>
        <w:t xml:space="preserve">Legge 155 sugli alimenti e bevande (preparazione e distribuzione alimenti e bevande);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lastRenderedPageBreak/>
        <w:t xml:space="preserve">di non concorrere con altra offerta, a questa selezione, per il tramite di altre Ditte nei confronti delle quali esistono rapporti di collegamento o controllo ai sensi dell’art. 2359 (Società controllate e Società collegate) del Codice Civile;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essere in possesso della necessaria autorizzazione sanitaria;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non trovarsi in stato di fallimento, di liquidazione, di cessazione di attività o di concordato preventivo, amministrazione controllata;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impegnarsi, in caso di aggiudicazione della </w:t>
      </w:r>
      <w:proofErr w:type="gramStart"/>
      <w:r>
        <w:t>selezione ,</w:t>
      </w:r>
      <w:proofErr w:type="gramEnd"/>
      <w:r>
        <w:t xml:space="preserve"> a provvedere alla copertura assicurativa di minimo € 3.000.000,00 (</w:t>
      </w:r>
      <w:proofErr w:type="spellStart"/>
      <w:r>
        <w:t>tremilioni</w:t>
      </w:r>
      <w:proofErr w:type="spellEnd"/>
      <w:r>
        <w:t xml:space="preserve">/00) richiesta dall’avviso di selezione; </w:t>
      </w:r>
    </w:p>
    <w:p w:rsidR="00ED7555" w:rsidRDefault="007942F1">
      <w:pPr>
        <w:numPr>
          <w:ilvl w:val="0"/>
          <w:numId w:val="1"/>
        </w:numPr>
        <w:spacing w:after="33" w:line="257" w:lineRule="auto"/>
        <w:ind w:right="0" w:hanging="360"/>
      </w:pPr>
      <w:r>
        <w:t xml:space="preserve">di aver preso visione degli spazi interessati all’installazione dei distributori;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che gli allacciamenti alla corrente elettrica dei distributori, e quanto ad essi connesso, sono a carico della Ditta e così pure il pagamento delle relative bollette, se richiesto dall’Ente proprietario;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assumersi la responsabilità di garantire in ogni momento che i prodotti immessi alla distribuzione siano conformi alle norme igienico- sanitarie, non deteriorati e non scaduti;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che tutti i distributori automatici sono in regola con le disposizioni igienico-sanitarie vigenti e con quanto disposto dal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81/08 e dalla normativa italiana CEI 61-6 (norme particolari di sicurezza per i distributori automatici) e funzionanti con chiave elettronica o scheda fornita dal gestore o con moneta; </w:t>
      </w:r>
    </w:p>
    <w:p w:rsidR="00ED7555" w:rsidRDefault="007942F1">
      <w:pPr>
        <w:numPr>
          <w:ilvl w:val="0"/>
          <w:numId w:val="1"/>
        </w:numPr>
        <w:ind w:right="0" w:hanging="360"/>
      </w:pPr>
      <w:proofErr w:type="gramStart"/>
      <w:r>
        <w:t>di  fornire</w:t>
      </w:r>
      <w:proofErr w:type="gramEnd"/>
      <w:r>
        <w:t xml:space="preserve">  Dichiarazione di conformità dei distributori e dei dispositivi; </w:t>
      </w:r>
    </w:p>
    <w:p w:rsidR="00ED7555" w:rsidRDefault="007942F1">
      <w:pPr>
        <w:numPr>
          <w:ilvl w:val="0"/>
          <w:numId w:val="1"/>
        </w:numPr>
        <w:spacing w:after="10"/>
        <w:ind w:right="0" w:hanging="360"/>
      </w:pPr>
      <w:r>
        <w:t xml:space="preserve">che la distribuzione delle chiavi ricaricabili dovrà essere effettuata a cura ed onere della ditta/società stessa previo pagamento, da parte dei </w:t>
      </w:r>
      <w:proofErr w:type="gramStart"/>
      <w:r>
        <w:t>richiedenti,  di</w:t>
      </w:r>
      <w:proofErr w:type="gramEnd"/>
      <w:r>
        <w:t xml:space="preserve"> una cauzione  massima di € </w:t>
      </w:r>
    </w:p>
    <w:p w:rsidR="00ED7555" w:rsidRDefault="007942F1">
      <w:pPr>
        <w:spacing w:after="52" w:line="259" w:lineRule="auto"/>
        <w:ind w:left="0" w:right="4" w:firstLine="0"/>
        <w:jc w:val="right"/>
      </w:pPr>
      <w:r>
        <w:t xml:space="preserve">5,00 che dovrà essere restituita al momento della riconsegna della chiave da parte del fruitore;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che gli strumenti elettronici di pagamento dovranno essere identici per tutti i distributori automatici installati e conseguentemente funzionanti con sistema unico;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>che il funzionamento dei distributori automatici deve essere garantito dal giorno dell’installazione;</w:t>
      </w:r>
      <w:r>
        <w:rPr>
          <w:color w:val="2F5496"/>
        </w:rPr>
        <w:t xml:space="preserve">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aver espletato tutti gli obblighi derivanti dalle norme di sicurezza e salute sul luogo di lavoro espressi nel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81/08 e successivi aggiornamenti e modificazioni;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impegnarsi a versare alla scuola, entro il 31 ottobre di ogni anno scolastico di validità del contratto, il contributo inserito nell’offerta economica;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accettare lo schema contrattuale in allegato al Bando; </w:t>
      </w:r>
    </w:p>
    <w:p w:rsidR="00ED7555" w:rsidRDefault="007942F1">
      <w:pPr>
        <w:numPr>
          <w:ilvl w:val="0"/>
          <w:numId w:val="1"/>
        </w:numPr>
        <w:ind w:right="0" w:hanging="360"/>
      </w:pPr>
      <w:r>
        <w:t xml:space="preserve">di impegnarsi a non variare i prezzi </w:t>
      </w:r>
      <w:proofErr w:type="gramStart"/>
      <w:r>
        <w:t>senza  preventiva</w:t>
      </w:r>
      <w:proofErr w:type="gramEnd"/>
      <w:r>
        <w:t xml:space="preserve">  richiesta e delibera del Consiglio d’Istituto; </w:t>
      </w:r>
    </w:p>
    <w:p w:rsidR="00ED7555" w:rsidRDefault="007942F1">
      <w:pPr>
        <w:numPr>
          <w:ilvl w:val="0"/>
          <w:numId w:val="1"/>
        </w:numPr>
        <w:spacing w:after="10"/>
        <w:ind w:right="0" w:hanging="360"/>
      </w:pPr>
      <w:r>
        <w:t xml:space="preserve">di impegnarsi a concordare con il Dirigente Scolastico la tipologia di </w:t>
      </w:r>
      <w:proofErr w:type="gramStart"/>
      <w:r>
        <w:t>bevande  da</w:t>
      </w:r>
      <w:proofErr w:type="gramEnd"/>
      <w:r>
        <w:t xml:space="preserve"> inserire nei distributori e a non inserire nuovi prodotti senza preventiva approvazione del Dirigente stesso. </w:t>
      </w:r>
    </w:p>
    <w:p w:rsidR="00ED7555" w:rsidRDefault="007942F1">
      <w:pPr>
        <w:spacing w:after="19" w:line="259" w:lineRule="auto"/>
        <w:ind w:left="1779" w:right="0" w:firstLine="0"/>
        <w:jc w:val="left"/>
      </w:pPr>
      <w:r>
        <w:t xml:space="preserve"> </w:t>
      </w:r>
    </w:p>
    <w:p w:rsidR="00ED7555" w:rsidRDefault="007942F1">
      <w:pPr>
        <w:ind w:left="566" w:right="0" w:firstLine="0"/>
      </w:pPr>
      <w:r>
        <w:t xml:space="preserve">Il sottoscritto </w:t>
      </w:r>
      <w:r>
        <w:rPr>
          <w:b/>
        </w:rPr>
        <w:t xml:space="preserve">Dichiara </w:t>
      </w:r>
      <w:r>
        <w:t xml:space="preserve">inoltre, a pena di esclusione dalla gara, che i distributori automatici presentano tutte le specifiche indicate nell’art. 2 del Bando di gara, e cioè: </w:t>
      </w:r>
    </w:p>
    <w:p w:rsidR="00ED7555" w:rsidRDefault="007942F1">
      <w:pPr>
        <w:numPr>
          <w:ilvl w:val="0"/>
          <w:numId w:val="2"/>
        </w:numPr>
        <w:ind w:right="0" w:hanging="360"/>
      </w:pPr>
      <w:r>
        <w:t xml:space="preserve">essere conformi, per caratteristiche tecniche ed igieniche, alle normative vigenti in materia; </w:t>
      </w:r>
    </w:p>
    <w:p w:rsidR="00ED7555" w:rsidRDefault="007942F1">
      <w:pPr>
        <w:numPr>
          <w:ilvl w:val="0"/>
          <w:numId w:val="2"/>
        </w:numPr>
        <w:spacing w:after="33" w:line="257" w:lineRule="auto"/>
        <w:ind w:right="0" w:hanging="360"/>
      </w:pPr>
      <w:r>
        <w:t xml:space="preserve">riportare le etichette con l’indicazione della marca dei prodotti oggetto di distribuzione; </w:t>
      </w:r>
    </w:p>
    <w:p w:rsidR="00ED7555" w:rsidRDefault="007942F1">
      <w:pPr>
        <w:numPr>
          <w:ilvl w:val="0"/>
          <w:numId w:val="2"/>
        </w:numPr>
        <w:ind w:right="0" w:hanging="360"/>
      </w:pPr>
      <w:r>
        <w:t xml:space="preserve">essere rispondenti alle norme vigenti, anche tecniche, sia nazionali che europee, in materia di sicurezza, antinfortunistica e di prevenzione incendi; </w:t>
      </w:r>
    </w:p>
    <w:p w:rsidR="00ED7555" w:rsidRDefault="007942F1">
      <w:pPr>
        <w:pStyle w:val="Titolo3"/>
        <w:tabs>
          <w:tab w:val="center" w:pos="964"/>
          <w:tab w:val="center" w:pos="3746"/>
        </w:tabs>
        <w:ind w:left="0"/>
      </w:pPr>
      <w:r>
        <w:rPr>
          <w:u w:val="none"/>
        </w:rPr>
        <w:tab/>
      </w:r>
      <w:r>
        <w:rPr>
          <w:rFonts w:ascii="Arial" w:eastAsia="Arial" w:hAnsi="Arial" w:cs="Arial"/>
          <w:u w:val="none"/>
        </w:rPr>
        <w:t xml:space="preserve">- </w:t>
      </w:r>
      <w:r>
        <w:rPr>
          <w:rFonts w:ascii="Arial" w:eastAsia="Arial" w:hAnsi="Arial" w:cs="Arial"/>
          <w:u w:val="none"/>
        </w:rPr>
        <w:tab/>
      </w:r>
      <w:r>
        <w:t>essere muniti di dispositivi antiallagamento e salvavita;</w:t>
      </w:r>
      <w:r>
        <w:rPr>
          <w:u w:val="none"/>
        </w:rPr>
        <w:t xml:space="preserve"> </w:t>
      </w:r>
    </w:p>
    <w:p w:rsidR="00ED7555" w:rsidRDefault="007942F1">
      <w:pPr>
        <w:numPr>
          <w:ilvl w:val="0"/>
          <w:numId w:val="3"/>
        </w:numPr>
        <w:ind w:right="0" w:hanging="360"/>
      </w:pPr>
      <w:r>
        <w:t xml:space="preserve">rispettare in particolare la norma CEI EN 60335-2-75 “Norme particolari per distributori commerciali e apparecchi automatici per la vendita”; </w:t>
      </w:r>
    </w:p>
    <w:p w:rsidR="00ED7555" w:rsidRDefault="007942F1">
      <w:pPr>
        <w:numPr>
          <w:ilvl w:val="0"/>
          <w:numId w:val="3"/>
        </w:numPr>
        <w:spacing w:after="33" w:line="257" w:lineRule="auto"/>
        <w:ind w:right="0" w:hanging="360"/>
      </w:pPr>
      <w:r>
        <w:t xml:space="preserve">essere conformi ai requisiti dettati dall’applicazione del metodo H.A.C.C.P.; </w:t>
      </w:r>
    </w:p>
    <w:p w:rsidR="00ED7555" w:rsidRDefault="007942F1">
      <w:pPr>
        <w:numPr>
          <w:ilvl w:val="0"/>
          <w:numId w:val="3"/>
        </w:numPr>
        <w:spacing w:after="21"/>
        <w:ind w:right="0" w:hanging="360"/>
      </w:pPr>
      <w:r>
        <w:lastRenderedPageBreak/>
        <w:t xml:space="preserve">riportare una targhetta indicante chiaramente il numero identificativo di ciascuna apparecchiatura, la denominazione, la ragione sociale e il recapito del concessionario, nonché nominativo/numero di telefono del referente al quale rivolgersi per eventuali reclami segnalazioni di guasto, di prodotti esauriti, </w:t>
      </w:r>
      <w:proofErr w:type="spellStart"/>
      <w:r>
        <w:t>ecc</w:t>
      </w:r>
      <w:proofErr w:type="spellEnd"/>
      <w:r>
        <w:t xml:space="preserve">…; </w:t>
      </w:r>
    </w:p>
    <w:p w:rsidR="00ED7555" w:rsidRDefault="007942F1">
      <w:pPr>
        <w:numPr>
          <w:ilvl w:val="0"/>
          <w:numId w:val="3"/>
        </w:numPr>
        <w:spacing w:after="33" w:line="257" w:lineRule="auto"/>
        <w:ind w:right="0" w:hanging="360"/>
      </w:pPr>
      <w:r>
        <w:t xml:space="preserve">riportare la targhetta con il codice identificativo per l’Agenzia delle Entrate; </w:t>
      </w:r>
    </w:p>
    <w:p w:rsidR="00ED7555" w:rsidRDefault="007942F1">
      <w:pPr>
        <w:numPr>
          <w:ilvl w:val="0"/>
          <w:numId w:val="3"/>
        </w:numPr>
        <w:ind w:right="0" w:hanging="360"/>
      </w:pPr>
      <w:r>
        <w:t xml:space="preserve">essere dotati di sistemi di pagamento a moneta con sistema rendi-resto </w:t>
      </w:r>
      <w:proofErr w:type="gramStart"/>
      <w:r>
        <w:t>e  chiavetta</w:t>
      </w:r>
      <w:proofErr w:type="gramEnd"/>
      <w:r>
        <w:t xml:space="preserve">; </w:t>
      </w:r>
    </w:p>
    <w:p w:rsidR="00ED7555" w:rsidRDefault="007942F1">
      <w:pPr>
        <w:numPr>
          <w:ilvl w:val="0"/>
          <w:numId w:val="3"/>
        </w:numPr>
        <w:ind w:right="0" w:hanging="360"/>
      </w:pPr>
      <w:r>
        <w:t xml:space="preserve">segnalare chiaramente e tempestivamente l’eventuale assenza di monete è per il resto e garantire in caso di malfunzionamento dei distributori o di mancata erogazione dei prodotti richiesti, la restituzione del denaro indebitamente trattenuto; </w:t>
      </w:r>
    </w:p>
    <w:p w:rsidR="00ED7555" w:rsidRDefault="007942F1">
      <w:pPr>
        <w:numPr>
          <w:ilvl w:val="0"/>
          <w:numId w:val="3"/>
        </w:numPr>
        <w:spacing w:after="33" w:line="257" w:lineRule="auto"/>
        <w:ind w:right="0" w:hanging="360"/>
      </w:pPr>
      <w:r>
        <w:t xml:space="preserve">l’anno di fabbricazione dei distributori </w:t>
      </w:r>
      <w:r>
        <w:rPr>
          <w:b/>
        </w:rPr>
        <w:t>non dovrà essere antecedente al 2013</w:t>
      </w:r>
      <w:r>
        <w:t xml:space="preserve">; </w:t>
      </w:r>
    </w:p>
    <w:p w:rsidR="00ED7555" w:rsidRDefault="007942F1">
      <w:pPr>
        <w:numPr>
          <w:ilvl w:val="0"/>
          <w:numId w:val="3"/>
        </w:numPr>
        <w:spacing w:after="33" w:line="257" w:lineRule="auto"/>
        <w:ind w:right="0" w:hanging="360"/>
      </w:pPr>
      <w:r>
        <w:t xml:space="preserve">per ogni apparecchiatura deve essere consegnata all’Istituzione Scolastica copia della dichiarazione di conformità rilasciata dal fabbricante ai sensi delle leggi </w:t>
      </w:r>
      <w:proofErr w:type="gramStart"/>
      <w:r>
        <w:t>vigenti ,</w:t>
      </w:r>
      <w:proofErr w:type="gramEnd"/>
      <w:r>
        <w:t xml:space="preserve">  del manuale d’uso e  delle schede tecniche. 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ED7555" w:rsidRDefault="007942F1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ED7555" w:rsidRDefault="007942F1">
      <w:pPr>
        <w:spacing w:after="2" w:line="259" w:lineRule="auto"/>
        <w:ind w:left="561" w:right="0" w:hanging="10"/>
        <w:jc w:val="left"/>
      </w:pPr>
      <w:r>
        <w:rPr>
          <w:rFonts w:ascii="Arial" w:eastAsia="Arial" w:hAnsi="Arial" w:cs="Arial"/>
          <w:sz w:val="20"/>
        </w:rPr>
        <w:t xml:space="preserve">Data: ______/_______/_____________ </w:t>
      </w:r>
    </w:p>
    <w:p w:rsidR="00ED7555" w:rsidRDefault="007942F1">
      <w:pPr>
        <w:spacing w:after="0" w:line="259" w:lineRule="auto"/>
        <w:ind w:left="2737" w:right="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D7555" w:rsidRDefault="007942F1">
      <w:pPr>
        <w:spacing w:after="2" w:line="259" w:lineRule="auto"/>
        <w:ind w:left="6455" w:right="0" w:hanging="10"/>
        <w:jc w:val="left"/>
      </w:pPr>
      <w:r>
        <w:rPr>
          <w:rFonts w:ascii="Arial" w:eastAsia="Arial" w:hAnsi="Arial" w:cs="Arial"/>
          <w:sz w:val="20"/>
        </w:rPr>
        <w:t xml:space="preserve">                            In Fede </w:t>
      </w:r>
    </w:p>
    <w:p w:rsidR="00ED7555" w:rsidRDefault="007942F1">
      <w:pPr>
        <w:spacing w:after="10" w:line="259" w:lineRule="auto"/>
        <w:ind w:left="566" w:right="0" w:firstLine="0"/>
        <w:jc w:val="left"/>
      </w:pPr>
      <w:r>
        <w:t xml:space="preserve">                      </w:t>
      </w:r>
    </w:p>
    <w:p w:rsidR="00ED7555" w:rsidRDefault="007942F1">
      <w:pPr>
        <w:spacing w:after="0" w:line="259" w:lineRule="auto"/>
        <w:ind w:left="62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373630" cy="92328"/>
                <wp:effectExtent l="0" t="0" r="0" b="0"/>
                <wp:docPr id="3169" name="Group 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630" cy="92328"/>
                          <a:chOff x="0" y="0"/>
                          <a:chExt cx="2373630" cy="92328"/>
                        </a:xfrm>
                      </wpg:grpSpPr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" y="90805"/>
                            <a:ext cx="2365248" cy="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237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30">
                                <a:moveTo>
                                  <a:pt x="0" y="0"/>
                                </a:moveTo>
                                <a:lnTo>
                                  <a:pt x="2373630" y="0"/>
                                </a:lnTo>
                              </a:path>
                            </a:pathLst>
                          </a:custGeom>
                          <a:ln w="9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9" style="width:186.9pt;height:7.26996pt;mso-position-horizontal-relative:char;mso-position-vertical-relative:line" coordsize="23736,923">
                <v:shape id="Picture 415" style="position:absolute;width:23652;height:15;left:7;top:908;" filled="f">
                  <v:imagedata r:id="rId6"/>
                </v:shape>
                <v:shape id="Shape 416" style="position:absolute;width:23736;height:0;left:0;top:0;" coordsize="2373630,0" path="m0,0l2373630,0">
                  <v:stroke weight="0.753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ED7555">
      <w:pgSz w:w="11906" w:h="16838"/>
      <w:pgMar w:top="1178" w:right="1131" w:bottom="115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E6D"/>
    <w:multiLevelType w:val="hybridMultilevel"/>
    <w:tmpl w:val="EF2AD832"/>
    <w:lvl w:ilvl="0" w:tplc="A1AE207E">
      <w:start w:val="1"/>
      <w:numFmt w:val="bullet"/>
      <w:lvlText w:val="-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452B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AAA7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6E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AA0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98FE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A37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D202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CAD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33A33"/>
    <w:multiLevelType w:val="hybridMultilevel"/>
    <w:tmpl w:val="EE9A1F72"/>
    <w:lvl w:ilvl="0" w:tplc="9A68080E">
      <w:start w:val="1"/>
      <w:numFmt w:val="lowerLetter"/>
      <w:lvlText w:val="%1.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AC940">
      <w:start w:val="1"/>
      <w:numFmt w:val="lowerLetter"/>
      <w:lvlText w:val="%2"/>
      <w:lvlJc w:val="left"/>
      <w:pPr>
        <w:ind w:left="2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A2A88">
      <w:start w:val="1"/>
      <w:numFmt w:val="lowerRoman"/>
      <w:lvlText w:val="%3"/>
      <w:lvlJc w:val="left"/>
      <w:pPr>
        <w:ind w:left="2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66D74">
      <w:start w:val="1"/>
      <w:numFmt w:val="decimal"/>
      <w:lvlText w:val="%4"/>
      <w:lvlJc w:val="left"/>
      <w:pPr>
        <w:ind w:left="3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4F0E6">
      <w:start w:val="1"/>
      <w:numFmt w:val="lowerLetter"/>
      <w:lvlText w:val="%5"/>
      <w:lvlJc w:val="left"/>
      <w:pPr>
        <w:ind w:left="4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56D07C">
      <w:start w:val="1"/>
      <w:numFmt w:val="lowerRoman"/>
      <w:lvlText w:val="%6"/>
      <w:lvlJc w:val="left"/>
      <w:pPr>
        <w:ind w:left="4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CE61E">
      <w:start w:val="1"/>
      <w:numFmt w:val="decimal"/>
      <w:lvlText w:val="%7"/>
      <w:lvlJc w:val="left"/>
      <w:pPr>
        <w:ind w:left="5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4F208">
      <w:start w:val="1"/>
      <w:numFmt w:val="lowerLetter"/>
      <w:lvlText w:val="%8"/>
      <w:lvlJc w:val="left"/>
      <w:pPr>
        <w:ind w:left="6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4ABE">
      <w:start w:val="1"/>
      <w:numFmt w:val="lowerRoman"/>
      <w:lvlText w:val="%9"/>
      <w:lvlJc w:val="left"/>
      <w:pPr>
        <w:ind w:left="7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C2ECB"/>
    <w:multiLevelType w:val="hybridMultilevel"/>
    <w:tmpl w:val="C2D286EA"/>
    <w:lvl w:ilvl="0" w:tplc="66D43818">
      <w:start w:val="1"/>
      <w:numFmt w:val="bullet"/>
      <w:lvlText w:val="-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EB90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258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C49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48E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8D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A82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ED9E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A4C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55"/>
    <w:rsid w:val="0025591E"/>
    <w:rsid w:val="007942F1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92A5"/>
  <w15:docId w15:val="{EE7E35CB-60B8-4540-8259-303878B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4" w:line="265" w:lineRule="auto"/>
      <w:ind w:left="931" w:right="213" w:hanging="365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0"/>
      <w:ind w:left="2648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576" w:hanging="10"/>
      <w:outlineLvl w:val="1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9"/>
      <w:ind w:left="927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Acquisti</dc:creator>
  <cp:keywords/>
  <cp:lastModifiedBy>Giulia</cp:lastModifiedBy>
  <cp:revision>4</cp:revision>
  <dcterms:created xsi:type="dcterms:W3CDTF">2021-10-05T12:41:00Z</dcterms:created>
  <dcterms:modified xsi:type="dcterms:W3CDTF">2021-10-05T15:02:00Z</dcterms:modified>
</cp:coreProperties>
</file>