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15" w:rsidRPr="00564A15" w:rsidRDefault="00564A15" w:rsidP="00564A15">
      <w:pPr>
        <w:jc w:val="center"/>
        <w:rPr>
          <w:b/>
          <w:sz w:val="40"/>
        </w:rPr>
      </w:pPr>
      <w:r w:rsidRPr="00564A15">
        <w:rPr>
          <w:b/>
          <w:sz w:val="40"/>
        </w:rPr>
        <w:t>Il rapporto tra ICF e didattica per competenze</w:t>
      </w:r>
    </w:p>
    <w:p w:rsidR="00564A15" w:rsidRPr="00564A15" w:rsidRDefault="00564A15" w:rsidP="00564A15">
      <w:pPr>
        <w:jc w:val="center"/>
        <w:rPr>
          <w:b/>
          <w:sz w:val="40"/>
        </w:rPr>
      </w:pPr>
      <w:r w:rsidRPr="00564A15">
        <w:rPr>
          <w:b/>
          <w:sz w:val="40"/>
        </w:rPr>
        <w:t>COMPETENZE ICF COMPETENZE CHIAVE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64A15" w:rsidTr="00564A15">
        <w:tc>
          <w:tcPr>
            <w:tcW w:w="3209" w:type="dxa"/>
          </w:tcPr>
          <w:p w:rsidR="00564A15" w:rsidRDefault="00564A15" w:rsidP="00564A15">
            <w:r>
              <w:t>ATTIVITÀ</w:t>
            </w:r>
          </w:p>
          <w:p w:rsidR="00564A15" w:rsidRDefault="00564A15" w:rsidP="00564A15">
            <w:r>
              <w:t>PERSONALI</w:t>
            </w:r>
          </w:p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1. APPRENDIMENTO E APPLICAZIONE DELLE CONOSCENZE</w:t>
            </w:r>
          </w:p>
        </w:tc>
        <w:tc>
          <w:tcPr>
            <w:tcW w:w="3210" w:type="dxa"/>
          </w:tcPr>
          <w:p w:rsidR="00564A15" w:rsidRDefault="00564A15" w:rsidP="00564A15">
            <w:r>
              <w:t>Tutte le Competenze Chiave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2. COMPITI E RICHIESTE GENERALI</w:t>
            </w:r>
          </w:p>
        </w:tc>
        <w:tc>
          <w:tcPr>
            <w:tcW w:w="3210" w:type="dxa"/>
          </w:tcPr>
          <w:p w:rsidR="00564A15" w:rsidRDefault="00564A15" w:rsidP="00564A15">
            <w:r>
              <w:t>Compiti significativi per tutte le competenze</w:t>
            </w:r>
          </w:p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2. COMUNICAZIONE</w:t>
            </w:r>
          </w:p>
        </w:tc>
        <w:tc>
          <w:tcPr>
            <w:tcW w:w="3210" w:type="dxa"/>
          </w:tcPr>
          <w:p w:rsidR="00564A15" w:rsidRDefault="00564A15" w:rsidP="00564A15">
            <w:r>
              <w:t>Comunicazione nella madrelingua</w:t>
            </w:r>
          </w:p>
          <w:p w:rsidR="00564A15" w:rsidRDefault="00564A15" w:rsidP="00564A15">
            <w:r>
              <w:t>Comunicazione nelle lingue straniere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2. MOBILITÀ</w:t>
            </w:r>
          </w:p>
        </w:tc>
        <w:tc>
          <w:tcPr>
            <w:tcW w:w="3210" w:type="dxa"/>
          </w:tcPr>
          <w:p w:rsidR="00564A15" w:rsidRDefault="00564A15" w:rsidP="00564A15">
            <w:r>
              <w:t>Consapevolezza ed espressione culturale (EDUCAZIONE MOTORIA)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2. CURA DELLA PROPRIA PERSONA</w:t>
            </w:r>
          </w:p>
        </w:tc>
        <w:tc>
          <w:tcPr>
            <w:tcW w:w="3210" w:type="dxa"/>
          </w:tcPr>
          <w:p w:rsidR="00564A15" w:rsidRDefault="00564A15" w:rsidP="00564A15">
            <w:r>
              <w:t>Competenza matematica e competenze di base in scienza e tecnologia</w:t>
            </w:r>
          </w:p>
          <w:p w:rsidR="00564A15" w:rsidRDefault="00564A15" w:rsidP="00564A15">
            <w:r>
              <w:t>(Scienze) Consapevolezza ed espressione culturale (Educazione Motoria)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2. VITA DOMESTICA</w:t>
            </w:r>
          </w:p>
        </w:tc>
        <w:tc>
          <w:tcPr>
            <w:tcW w:w="3210" w:type="dxa"/>
          </w:tcPr>
          <w:p w:rsidR="00564A15" w:rsidRDefault="00564A15" w:rsidP="00564A15">
            <w:r>
              <w:t>Competenze sociali e civiche</w:t>
            </w:r>
          </w:p>
          <w:p w:rsidR="00564A15" w:rsidRDefault="00564A15" w:rsidP="00564A15">
            <w:r>
              <w:t>Spirito di iniziativa e imprenditorialità</w:t>
            </w:r>
          </w:p>
          <w:p w:rsidR="00564A15" w:rsidRDefault="00564A15" w:rsidP="00564A15">
            <w:r>
              <w:t>Imparare ad imparare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2. INTERAZIONI E RELAZIONI INTERPERSONALI</w:t>
            </w:r>
          </w:p>
        </w:tc>
        <w:tc>
          <w:tcPr>
            <w:tcW w:w="3210" w:type="dxa"/>
          </w:tcPr>
          <w:p w:rsidR="00564A15" w:rsidRDefault="00564A15" w:rsidP="00564A15">
            <w:r>
              <w:t>Competenze sociali e civiche</w:t>
            </w:r>
          </w:p>
          <w:p w:rsidR="00564A15" w:rsidRDefault="00564A15" w:rsidP="00564A15">
            <w:r>
              <w:t>Spirito di iniziativa e imprenditorialità</w:t>
            </w:r>
          </w:p>
          <w:p w:rsidR="00564A15" w:rsidRDefault="00564A15" w:rsidP="00564A15">
            <w:r>
              <w:t>Comunicazione nella madrelingua</w:t>
            </w:r>
          </w:p>
          <w:p w:rsidR="00564A15" w:rsidRDefault="00564A15" w:rsidP="00564A15">
            <w:r>
              <w:t>Comunicazione nelle lingue straniere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>
            <w:r>
              <w:t>PARTECIPAZIONE</w:t>
            </w:r>
          </w:p>
          <w:p w:rsidR="00564A15" w:rsidRDefault="00564A15" w:rsidP="00564A15">
            <w:r>
              <w:t>SOCIALE</w:t>
            </w:r>
          </w:p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1. AREE DI VITA PRINCIPALI</w:t>
            </w:r>
          </w:p>
          <w:p w:rsidR="00564A15" w:rsidRDefault="00564A15" w:rsidP="00564A15">
            <w:r>
              <w:t xml:space="preserve">(istruzione, lavoro e </w:t>
            </w:r>
            <w:proofErr w:type="spellStart"/>
            <w:proofErr w:type="gramStart"/>
            <w:r>
              <w:t>impiego,vita</w:t>
            </w:r>
            <w:proofErr w:type="spellEnd"/>
            <w:proofErr w:type="gramEnd"/>
            <w:r>
              <w:t xml:space="preserve"> economica)</w:t>
            </w:r>
          </w:p>
          <w:p w:rsidR="00564A15" w:rsidRDefault="00564A15" w:rsidP="00564A15"/>
        </w:tc>
        <w:tc>
          <w:tcPr>
            <w:tcW w:w="3210" w:type="dxa"/>
          </w:tcPr>
          <w:p w:rsidR="00564A15" w:rsidRDefault="00564A15" w:rsidP="00564A15">
            <w:r>
              <w:t>Tutte le Competenze Chiave</w:t>
            </w:r>
          </w:p>
          <w:p w:rsidR="00564A15" w:rsidRDefault="00564A15" w:rsidP="00564A15"/>
        </w:tc>
      </w:tr>
      <w:tr w:rsidR="00564A15" w:rsidTr="00564A15">
        <w:tc>
          <w:tcPr>
            <w:tcW w:w="3209" w:type="dxa"/>
          </w:tcPr>
          <w:p w:rsidR="00564A15" w:rsidRDefault="00564A15" w:rsidP="00564A15"/>
        </w:tc>
        <w:tc>
          <w:tcPr>
            <w:tcW w:w="3209" w:type="dxa"/>
          </w:tcPr>
          <w:p w:rsidR="00564A15" w:rsidRDefault="00564A15" w:rsidP="00564A15">
            <w:r>
              <w:t>1. VITA SOCILAE, CIVILE E DI COMUNITÀ</w:t>
            </w:r>
          </w:p>
        </w:tc>
        <w:tc>
          <w:tcPr>
            <w:tcW w:w="3210" w:type="dxa"/>
          </w:tcPr>
          <w:p w:rsidR="00564A15" w:rsidRDefault="00564A15" w:rsidP="00564A15">
            <w:r>
              <w:t>Spirito di iniziativa e imprenditorialità</w:t>
            </w:r>
          </w:p>
          <w:p w:rsidR="00564A15" w:rsidRDefault="00564A15" w:rsidP="00564A15">
            <w:r>
              <w:t>Imparare ad imparare</w:t>
            </w:r>
          </w:p>
          <w:p w:rsidR="00564A15" w:rsidRDefault="00564A15" w:rsidP="00564A15">
            <w:r>
              <w:t>Comunicazione nella madrelingua</w:t>
            </w:r>
          </w:p>
          <w:p w:rsidR="00564A15" w:rsidRDefault="00564A15" w:rsidP="00564A15">
            <w:r>
              <w:t>Comunicazione nelle lingue straniere</w:t>
            </w:r>
          </w:p>
        </w:tc>
      </w:tr>
    </w:tbl>
    <w:p w:rsidR="00F0118C" w:rsidRDefault="00BB5284" w:rsidP="00BB5284">
      <w:pPr>
        <w:tabs>
          <w:tab w:val="left" w:pos="1980"/>
        </w:tabs>
      </w:pPr>
      <w:r>
        <w:tab/>
      </w:r>
    </w:p>
    <w:p w:rsidR="00BB5284" w:rsidRDefault="00BB5284" w:rsidP="00BB5284">
      <w:pPr>
        <w:tabs>
          <w:tab w:val="left" w:pos="198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B5284" w:rsidTr="00B2723B">
        <w:trPr>
          <w:trHeight w:val="547"/>
        </w:trPr>
        <w:tc>
          <w:tcPr>
            <w:tcW w:w="9628" w:type="dxa"/>
            <w:gridSpan w:val="4"/>
          </w:tcPr>
          <w:p w:rsidR="00BB5284" w:rsidRDefault="00BB5284" w:rsidP="00BB5284">
            <w:pPr>
              <w:tabs>
                <w:tab w:val="left" w:pos="1980"/>
              </w:tabs>
            </w:pPr>
            <w:bookmarkStart w:id="0" w:name="_GoBack"/>
          </w:p>
        </w:tc>
      </w:tr>
      <w:tr w:rsidR="00BB5284" w:rsidTr="00B2723B">
        <w:trPr>
          <w:trHeight w:val="547"/>
        </w:trPr>
        <w:tc>
          <w:tcPr>
            <w:tcW w:w="9628" w:type="dxa"/>
            <w:gridSpan w:val="4"/>
          </w:tcPr>
          <w:p w:rsidR="00BB5284" w:rsidRDefault="00BB5284" w:rsidP="00BB5284">
            <w:pPr>
              <w:tabs>
                <w:tab w:val="left" w:pos="1980"/>
              </w:tabs>
            </w:pPr>
            <w:r>
              <w:t>Competenza chiave</w:t>
            </w:r>
          </w:p>
        </w:tc>
      </w:tr>
      <w:tr w:rsidR="00BB5284" w:rsidTr="000422D8">
        <w:tc>
          <w:tcPr>
            <w:tcW w:w="9628" w:type="dxa"/>
            <w:gridSpan w:val="4"/>
          </w:tcPr>
          <w:p w:rsidR="00BB5284" w:rsidRDefault="00BB5284" w:rsidP="00BB5284">
            <w:pPr>
              <w:tabs>
                <w:tab w:val="left" w:pos="1980"/>
              </w:tabs>
            </w:pPr>
            <w:r>
              <w:t xml:space="preserve">Ambito </w:t>
            </w:r>
            <w:proofErr w:type="gramStart"/>
            <w:r>
              <w:t>( programmazione</w:t>
            </w:r>
            <w:proofErr w:type="gramEnd"/>
            <w:r>
              <w:t xml:space="preserve"> differenziata)</w:t>
            </w:r>
          </w:p>
          <w:p w:rsidR="00BB5284" w:rsidRDefault="00BB5284" w:rsidP="00BB5284">
            <w:pPr>
              <w:tabs>
                <w:tab w:val="left" w:pos="1980"/>
              </w:tabs>
            </w:pPr>
            <w:r>
              <w:t>Discipline coinvolte (programmazione semplificata )</w:t>
            </w:r>
          </w:p>
        </w:tc>
      </w:tr>
      <w:tr w:rsidR="00BB5284" w:rsidTr="000422D8">
        <w:tc>
          <w:tcPr>
            <w:tcW w:w="9628" w:type="dxa"/>
            <w:gridSpan w:val="4"/>
          </w:tcPr>
          <w:p w:rsidR="00BB5284" w:rsidRDefault="00BB5284" w:rsidP="00BB5284">
            <w:pPr>
              <w:tabs>
                <w:tab w:val="left" w:pos="1980"/>
              </w:tabs>
            </w:pPr>
            <w:r>
              <w:t xml:space="preserve">Prerequisiti e/o osservazioni iniziali </w:t>
            </w:r>
          </w:p>
        </w:tc>
      </w:tr>
      <w:tr w:rsidR="00BB5284" w:rsidTr="00BB5284"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  <w:r>
              <w:t xml:space="preserve">Competenze specifiche </w:t>
            </w: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  <w:r>
              <w:t xml:space="preserve">Abilità </w:t>
            </w: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  <w:r>
              <w:t>Conoscenze</w:t>
            </w: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  <w:r>
              <w:t>Evidenze (prestazioni essenziali)</w:t>
            </w:r>
          </w:p>
        </w:tc>
      </w:tr>
      <w:tr w:rsidR="00BB5284" w:rsidTr="00BB5284"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</w:tr>
      <w:tr w:rsidR="00BB5284" w:rsidTr="00BB5284"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  <w:tc>
          <w:tcPr>
            <w:tcW w:w="2407" w:type="dxa"/>
          </w:tcPr>
          <w:p w:rsidR="00BB5284" w:rsidRDefault="00BB5284" w:rsidP="00BB5284">
            <w:pPr>
              <w:tabs>
                <w:tab w:val="left" w:pos="1980"/>
              </w:tabs>
            </w:pPr>
          </w:p>
        </w:tc>
      </w:tr>
      <w:bookmarkEnd w:id="0"/>
    </w:tbl>
    <w:p w:rsidR="00BB5284" w:rsidRDefault="00BB5284" w:rsidP="00BB5284">
      <w:pPr>
        <w:tabs>
          <w:tab w:val="left" w:pos="1980"/>
        </w:tabs>
      </w:pPr>
    </w:p>
    <w:sectPr w:rsidR="00BB5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15"/>
    <w:rsid w:val="001E2FA1"/>
    <w:rsid w:val="00552D84"/>
    <w:rsid w:val="00564A15"/>
    <w:rsid w:val="0057688A"/>
    <w:rsid w:val="00B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13B8"/>
  <w15:chartTrackingRefBased/>
  <w15:docId w15:val="{90B5B192-8371-4BCC-B86B-B960C8E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2019-11-06T20:43:00Z</dcterms:created>
  <dcterms:modified xsi:type="dcterms:W3CDTF">2019-11-06T22:07:00Z</dcterms:modified>
</cp:coreProperties>
</file>